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47CB" w:rsidRDefault="00F147CB" w:rsidP="00F147CB">
      <w:pPr>
        <w:shd w:val="clear" w:color="auto" w:fill="FFFFFF"/>
        <w:spacing w:before="100" w:beforeAutospacing="1" w:after="300" w:line="240" w:lineRule="auto"/>
        <w:rPr>
          <w:rFonts w:ascii="Times New Roman" w:eastAsia="Calibri" w:hAnsi="Times New Roman" w:cs="Times New Roman"/>
          <w:b/>
          <w:sz w:val="28"/>
          <w:szCs w:val="28"/>
          <w:lang w:eastAsia="ru-RU"/>
        </w:rPr>
      </w:pPr>
      <w:r w:rsidRPr="008977E2">
        <w:rPr>
          <w:rFonts w:ascii="Times New Roman" w:eastAsia="Calibri" w:hAnsi="Times New Roman" w:cs="Times New Roman"/>
          <w:b/>
          <w:sz w:val="28"/>
          <w:szCs w:val="28"/>
          <w:lang w:eastAsia="ru-RU"/>
        </w:rPr>
        <w:t>Суббота</w:t>
      </w:r>
      <w:r>
        <w:rPr>
          <w:rFonts w:ascii="Times New Roman" w:eastAsia="Calibri" w:hAnsi="Times New Roman" w:cs="Times New Roman"/>
          <w:b/>
          <w:sz w:val="28"/>
          <w:szCs w:val="28"/>
          <w:lang w:eastAsia="ru-RU"/>
        </w:rPr>
        <w:t xml:space="preserve"> 11.04</w:t>
      </w:r>
    </w:p>
    <w:p w:rsidR="00F147CB" w:rsidRDefault="00F147CB" w:rsidP="00F147CB">
      <w:pPr>
        <w:shd w:val="clear" w:color="auto" w:fill="FFFFFF"/>
        <w:spacing w:before="100" w:beforeAutospacing="1" w:after="300" w:line="240" w:lineRule="auto"/>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Урок №163</w:t>
      </w:r>
    </w:p>
    <w:p w:rsidR="00F147CB" w:rsidRDefault="00F147CB" w:rsidP="00F147CB">
      <w:pPr>
        <w:shd w:val="clear" w:color="auto" w:fill="FFFFFF"/>
        <w:spacing w:before="100" w:beforeAutospacing="1" w:after="300" w:line="240" w:lineRule="auto"/>
        <w:rPr>
          <w:rFonts w:ascii="Times New Roman" w:eastAsia="Calibri" w:hAnsi="Times New Roman" w:cs="Times New Roman"/>
          <w:sz w:val="24"/>
          <w:szCs w:val="24"/>
          <w:lang w:eastAsia="ru-RU"/>
        </w:rPr>
      </w:pPr>
      <w:r>
        <w:rPr>
          <w:rFonts w:ascii="Times New Roman" w:eastAsia="Calibri" w:hAnsi="Times New Roman" w:cs="Times New Roman"/>
          <w:b/>
          <w:sz w:val="28"/>
          <w:szCs w:val="28"/>
          <w:lang w:eastAsia="ru-RU"/>
        </w:rPr>
        <w:t xml:space="preserve">Тема урока. </w:t>
      </w:r>
      <w:r>
        <w:rPr>
          <w:rFonts w:ascii="Times New Roman" w:eastAsia="Calibri" w:hAnsi="Times New Roman" w:cs="Times New Roman"/>
          <w:sz w:val="24"/>
          <w:szCs w:val="24"/>
          <w:lang w:eastAsia="ru-RU"/>
        </w:rPr>
        <w:t>Развитие речи. Сочинение № 13</w:t>
      </w:r>
      <w:r w:rsidRPr="00E34732">
        <w:rPr>
          <w:rFonts w:ascii="Times New Roman" w:eastAsia="Calibri" w:hAnsi="Times New Roman" w:cs="Times New Roman"/>
          <w:sz w:val="24"/>
          <w:szCs w:val="24"/>
          <w:lang w:eastAsia="ru-RU"/>
        </w:rPr>
        <w:t xml:space="preserve">  по картине Е.В. Сыромятниковой </w:t>
      </w:r>
      <w:r w:rsidR="00D87681">
        <w:rPr>
          <w:rFonts w:ascii="Times New Roman" w:eastAsia="Calibri" w:hAnsi="Times New Roman" w:cs="Times New Roman"/>
          <w:sz w:val="24"/>
          <w:szCs w:val="24"/>
          <w:lang w:eastAsia="ru-RU"/>
        </w:rPr>
        <w:t xml:space="preserve"> </w:t>
      </w:r>
      <w:r w:rsidRPr="00E34732">
        <w:rPr>
          <w:rFonts w:ascii="Times New Roman" w:eastAsia="Calibri" w:hAnsi="Times New Roman" w:cs="Times New Roman"/>
          <w:sz w:val="24"/>
          <w:szCs w:val="24"/>
          <w:lang w:eastAsia="ru-RU"/>
        </w:rPr>
        <w:t>« Первые зрители»</w:t>
      </w:r>
    </w:p>
    <w:p w:rsidR="00D87681" w:rsidRPr="00D87681" w:rsidRDefault="00F147CB" w:rsidP="00F147CB">
      <w:pPr>
        <w:shd w:val="clear" w:color="auto" w:fill="FFFFFF"/>
        <w:spacing w:before="100" w:beforeAutospacing="1" w:after="300" w:line="240" w:lineRule="auto"/>
        <w:rPr>
          <w:rFonts w:ascii="Times New Roman" w:eastAsia="Times New Roman" w:hAnsi="Times New Roman" w:cs="Times New Roman"/>
          <w:b/>
          <w:sz w:val="28"/>
          <w:szCs w:val="28"/>
          <w:lang w:eastAsia="ru-RU"/>
        </w:rPr>
      </w:pPr>
      <w:r w:rsidRPr="00D87681">
        <w:rPr>
          <w:rFonts w:ascii="Times New Roman" w:eastAsia="Times New Roman" w:hAnsi="Times New Roman" w:cs="Times New Roman"/>
          <w:b/>
          <w:sz w:val="28"/>
          <w:szCs w:val="28"/>
          <w:lang w:eastAsia="ru-RU"/>
        </w:rPr>
        <w:t xml:space="preserve">1. </w:t>
      </w:r>
      <w:r w:rsidR="00D87681" w:rsidRPr="00D87681">
        <w:rPr>
          <w:rFonts w:ascii="Times New Roman" w:eastAsia="Times New Roman" w:hAnsi="Times New Roman" w:cs="Times New Roman"/>
          <w:b/>
          <w:sz w:val="28"/>
          <w:szCs w:val="28"/>
          <w:lang w:eastAsia="ru-RU"/>
        </w:rPr>
        <w:t>Мотивация к уроку.</w:t>
      </w:r>
      <w:r w:rsidR="00D87681" w:rsidRPr="00D87681">
        <w:rPr>
          <w:rFonts w:ascii="Times New Roman" w:eastAsia="Times New Roman" w:hAnsi="Times New Roman" w:cs="Times New Roman"/>
          <w:b/>
          <w:color w:val="1D1D1B"/>
          <w:sz w:val="28"/>
          <w:szCs w:val="28"/>
          <w:lang w:eastAsia="ru-RU"/>
        </w:rPr>
        <w:t xml:space="preserve"> </w:t>
      </w:r>
      <w:r w:rsidR="00D87681" w:rsidRPr="00D87681">
        <w:rPr>
          <w:rFonts w:ascii="Times New Roman" w:eastAsia="Times New Roman" w:hAnsi="Times New Roman" w:cs="Times New Roman"/>
          <w:b/>
          <w:color w:val="1D1D1B"/>
          <w:sz w:val="28"/>
          <w:szCs w:val="28"/>
          <w:lang w:eastAsia="ru-RU"/>
        </w:rPr>
        <w:t>Определение замысла сочинения</w:t>
      </w:r>
    </w:p>
    <w:p w:rsidR="00F147CB" w:rsidRPr="008977E2" w:rsidRDefault="00D87681"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7681">
        <w:rPr>
          <w:rFonts w:ascii="Times New Roman" w:eastAsia="Times New Roman" w:hAnsi="Times New Roman" w:cs="Times New Roman"/>
          <w:color w:val="1D1D1B"/>
          <w:sz w:val="28"/>
          <w:szCs w:val="28"/>
          <w:lang w:eastAsia="ru-RU"/>
        </w:rPr>
        <w:t>-</w:t>
      </w:r>
      <w:r w:rsidR="00F147CB" w:rsidRPr="00D87681">
        <w:rPr>
          <w:rFonts w:ascii="Times New Roman" w:eastAsia="Times New Roman" w:hAnsi="Times New Roman" w:cs="Times New Roman"/>
          <w:color w:val="1D1D1B"/>
          <w:sz w:val="28"/>
          <w:szCs w:val="28"/>
          <w:lang w:eastAsia="ru-RU"/>
        </w:rPr>
        <w:t xml:space="preserve"> Сегодн</w:t>
      </w:r>
      <w:r w:rsidRPr="00D87681">
        <w:rPr>
          <w:rFonts w:ascii="Times New Roman" w:eastAsia="Times New Roman" w:hAnsi="Times New Roman" w:cs="Times New Roman"/>
          <w:color w:val="1D1D1B"/>
          <w:sz w:val="28"/>
          <w:szCs w:val="28"/>
          <w:lang w:eastAsia="ru-RU"/>
        </w:rPr>
        <w:t xml:space="preserve">я мы  пишем сочинение </w:t>
      </w:r>
      <w:r w:rsidRPr="00D87681">
        <w:rPr>
          <w:rFonts w:ascii="Times New Roman" w:eastAsia="Times New Roman" w:hAnsi="Times New Roman" w:cs="Times New Roman"/>
          <w:color w:val="1D1D1B"/>
          <w:sz w:val="28"/>
          <w:szCs w:val="28"/>
          <w:lang w:eastAsia="ru-RU"/>
        </w:rPr>
        <w:t>по картине Е.В. Сыромятниковой  « Первые зрители»</w:t>
      </w:r>
      <w:r>
        <w:rPr>
          <w:rFonts w:ascii="Times New Roman" w:eastAsia="Times New Roman" w:hAnsi="Times New Roman" w:cs="Times New Roman"/>
          <w:color w:val="1D1D1B"/>
          <w:sz w:val="28"/>
          <w:szCs w:val="28"/>
          <w:lang w:eastAsia="ru-RU"/>
        </w:rPr>
        <w:t>. Давайте прежде вспомним следующие термины:</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b/>
          <w:bCs/>
          <w:color w:val="1D1D1B"/>
          <w:sz w:val="28"/>
          <w:szCs w:val="28"/>
          <w:lang w:eastAsia="ru-RU"/>
        </w:rPr>
        <w:t>Жанровая картина (более раннее название – бытовой жанр) </w:t>
      </w:r>
      <w:r w:rsidRPr="008977E2">
        <w:rPr>
          <w:rFonts w:ascii="Times New Roman" w:eastAsia="Times New Roman" w:hAnsi="Times New Roman" w:cs="Times New Roman"/>
          <w:color w:val="1D1D1B"/>
          <w:sz w:val="28"/>
          <w:szCs w:val="28"/>
          <w:lang w:eastAsia="ru-RU"/>
        </w:rPr>
        <w:t>–</w:t>
      </w:r>
      <w:r w:rsidRPr="008977E2">
        <w:rPr>
          <w:rFonts w:ascii="Times New Roman" w:eastAsia="Times New Roman" w:hAnsi="Times New Roman" w:cs="Times New Roman"/>
          <w:b/>
          <w:bCs/>
          <w:color w:val="1D1D1B"/>
          <w:sz w:val="28"/>
          <w:szCs w:val="28"/>
          <w:lang w:eastAsia="ru-RU"/>
        </w:rPr>
        <w:t> </w:t>
      </w:r>
      <w:r w:rsidRPr="008977E2">
        <w:rPr>
          <w:rFonts w:ascii="Times New Roman" w:eastAsia="Times New Roman" w:hAnsi="Times New Roman" w:cs="Times New Roman"/>
          <w:color w:val="1D1D1B"/>
          <w:sz w:val="28"/>
          <w:szCs w:val="28"/>
          <w:lang w:eastAsia="ru-RU"/>
        </w:rPr>
        <w:t>жанр живописи, посвящённый изображению повседневной жизни человека, частной и общественной.</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b/>
          <w:bCs/>
          <w:color w:val="1D1D1B"/>
          <w:sz w:val="28"/>
          <w:szCs w:val="28"/>
          <w:lang w:eastAsia="ru-RU"/>
        </w:rPr>
        <w:t>Пейзаж </w:t>
      </w:r>
      <w:r w:rsidRPr="008977E2">
        <w:rPr>
          <w:rFonts w:ascii="Times New Roman" w:eastAsia="Times New Roman" w:hAnsi="Times New Roman" w:cs="Times New Roman"/>
          <w:color w:val="1D1D1B"/>
          <w:sz w:val="28"/>
          <w:szCs w:val="28"/>
          <w:lang w:eastAsia="ru-RU"/>
        </w:rPr>
        <w:t>– жанр и произведение изобразительного искусства, изображающий виды природы.</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b/>
          <w:bCs/>
          <w:color w:val="1D1D1B"/>
          <w:sz w:val="28"/>
          <w:szCs w:val="28"/>
          <w:lang w:eastAsia="ru-RU"/>
        </w:rPr>
        <w:t>Интерьер </w:t>
      </w:r>
      <w:r w:rsidRPr="008977E2">
        <w:rPr>
          <w:rFonts w:ascii="Times New Roman" w:eastAsia="Times New Roman" w:hAnsi="Times New Roman" w:cs="Times New Roman"/>
          <w:color w:val="1D1D1B"/>
          <w:sz w:val="28"/>
          <w:szCs w:val="28"/>
          <w:lang w:eastAsia="ru-RU"/>
        </w:rPr>
        <w:t>– картина, рисунок, изображающий внутреннее пространство помещения.</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b/>
          <w:bCs/>
          <w:color w:val="1D1D1B"/>
          <w:sz w:val="28"/>
          <w:szCs w:val="28"/>
          <w:lang w:eastAsia="ru-RU"/>
        </w:rPr>
        <w:t>Натюрморт</w:t>
      </w:r>
      <w:r w:rsidRPr="008977E2">
        <w:rPr>
          <w:rFonts w:ascii="Times New Roman" w:eastAsia="Times New Roman" w:hAnsi="Times New Roman" w:cs="Times New Roman"/>
          <w:color w:val="1D1D1B"/>
          <w:sz w:val="28"/>
          <w:szCs w:val="28"/>
          <w:lang w:eastAsia="ru-RU"/>
        </w:rPr>
        <w:t> – жанр изобразительного искусства – изображение неодушевлённых предметов (вещей, цветов, фруктов, снеди и т. п.); произведение такого жанра.</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b/>
          <w:bCs/>
          <w:color w:val="1D1D1B"/>
          <w:sz w:val="28"/>
          <w:szCs w:val="28"/>
          <w:lang w:eastAsia="ru-RU"/>
        </w:rPr>
        <w:t>Портрет</w:t>
      </w:r>
      <w:r w:rsidRPr="008977E2">
        <w:rPr>
          <w:rFonts w:ascii="Times New Roman" w:eastAsia="Times New Roman" w:hAnsi="Times New Roman" w:cs="Times New Roman"/>
          <w:color w:val="1D1D1B"/>
          <w:sz w:val="28"/>
          <w:szCs w:val="28"/>
          <w:lang w:eastAsia="ru-RU"/>
        </w:rPr>
        <w:t> – произведение изобразительного искусства, содержащее изображение какого-либо определённого человека или группы людей (в живописи, скульптуре, графике и фотографии).</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b/>
          <w:bCs/>
          <w:color w:val="1D1D1B"/>
          <w:sz w:val="28"/>
          <w:szCs w:val="28"/>
          <w:lang w:eastAsia="ru-RU"/>
        </w:rPr>
        <w:t>Колорит</w:t>
      </w:r>
      <w:r w:rsidRPr="008977E2">
        <w:rPr>
          <w:rFonts w:ascii="Times New Roman" w:eastAsia="Times New Roman" w:hAnsi="Times New Roman" w:cs="Times New Roman"/>
          <w:color w:val="1D1D1B"/>
          <w:sz w:val="28"/>
          <w:szCs w:val="28"/>
          <w:lang w:eastAsia="ru-RU"/>
        </w:rPr>
        <w:t> – сочетание, соотношение красок, цветов, создающее определённое единство картины, цветной гравюры, фрески и т. п.</w:t>
      </w:r>
    </w:p>
    <w:p w:rsidR="00D87681" w:rsidRDefault="00D87681" w:rsidP="00F147CB">
      <w:pPr>
        <w:shd w:val="clear" w:color="auto" w:fill="FFFFFF"/>
        <w:spacing w:before="100" w:beforeAutospacing="1" w:after="300" w:line="240" w:lineRule="auto"/>
        <w:rPr>
          <w:rFonts w:ascii="Times New Roman" w:eastAsia="Times New Roman" w:hAnsi="Times New Roman" w:cs="Times New Roman"/>
          <w:b/>
          <w:bCs/>
          <w:color w:val="1D1D1B"/>
          <w:sz w:val="28"/>
          <w:szCs w:val="28"/>
          <w:lang w:eastAsia="ru-RU"/>
        </w:rPr>
      </w:pPr>
      <w:r>
        <w:rPr>
          <w:rFonts w:ascii="Times New Roman" w:eastAsia="Times New Roman" w:hAnsi="Times New Roman" w:cs="Times New Roman"/>
          <w:b/>
          <w:bCs/>
          <w:color w:val="1D1D1B"/>
          <w:sz w:val="28"/>
          <w:szCs w:val="28"/>
          <w:lang w:eastAsia="ru-RU"/>
        </w:rPr>
        <w:t>2. Знакомство с жизнью и творчеством художницы и ее картиной.</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t>Екатерина Васильевна Сыромятникова – советская художница. Она писала пейзажи, натюрморты, портреты.</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t>Поговорим о самой известной картине художницы, которая называется «Первые зрители».</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noProof/>
          <w:color w:val="1D1D1B"/>
          <w:sz w:val="28"/>
          <w:szCs w:val="28"/>
          <w:lang w:eastAsia="ru-RU"/>
        </w:rPr>
        <w:lastRenderedPageBreak/>
        <w:drawing>
          <wp:inline distT="0" distB="0" distL="0" distR="0" wp14:anchorId="7B2860F9" wp14:editId="571D1E87">
            <wp:extent cx="1781175" cy="2857500"/>
            <wp:effectExtent l="0" t="0" r="9525" b="0"/>
            <wp:docPr id="3" name="Рисунок 3" descr="https://resh.edu.ru/uploads/lesson_extract/7007/20200114150336/OEBPS/objects/c_russ_6_84_1/5cf656a5-87fb-4837-b871-b81d46dcc1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h.edu.ru/uploads/lesson_extract/7007/20200114150336/OEBPS/objects/c_russ_6_84_1/5cf656a5-87fb-4837-b871-b81d46dcc1e1.jpe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81175" cy="2857500"/>
                    </a:xfrm>
                    <a:prstGeom prst="rect">
                      <a:avLst/>
                    </a:prstGeom>
                    <a:noFill/>
                    <a:ln>
                      <a:noFill/>
                    </a:ln>
                  </pic:spPr>
                </pic:pic>
              </a:graphicData>
            </a:graphic>
          </wp:inline>
        </w:drawing>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t>Написана картина в 1929 году, летом, когда Екатерина Васильевна отдыхала в подмосковной деревне Лигачёво.</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t>Давайте рассмотрим картину и подумаем, что хотела сказать художник Сыромятникова. Важно всё: детали, герои, название, цвет…</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t>Мы видим комнату с раскрытым окном, двух мальчиков, а за ними поляну и лес. Перед нами мольберт, на котором стоит больших размеров картина, повёрнутая в сторону мальчиков, нам не видно, что на ней изображено. Рядом на табурете палитра и кисти – главные инструменты художника. Под отрытым окном папка с эскизами и подрамник. Сомнений нет: хозяин этой комнаты – художник, а мальчишки – первые зрители картины. Тот, что старше как раз внимательно рассматривает полотно. А тот, что младше, оглядывает комнату. Любопытно узнать, как здесь всё устроено.</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t>На переднем крае справа – большой букет ромашек в вазе. Ближе к окну расположилось кресло с витыми ножками и резными подлокотниками.</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t>Из окна, за спинами ребят, видны берёзы с яркой, сочной зеленью, залитая солнцем поляна и лес изумрудного цвета.</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t>Давайте теперь ответим на вопрос: каков жанр картины? Это портрет? Пейзаж? Интерьер? Оказывается, что в этом полотне жанры переплетаются. И портреты мальчиков, и пейзаж за окном, и описание интерьера – всему есть место.</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t xml:space="preserve">Для нас осталось загадкой, что же изображено на полотне, которое рассматривали мальчики. Есть ли подсказки? Может, внимательный исследователь увидит, какие краски смешаны на палитре. Может, букет на переднем плане красуется теперь на холсте? А может быть, там портрет? </w:t>
      </w:r>
      <w:r w:rsidRPr="008977E2">
        <w:rPr>
          <w:rFonts w:ascii="Times New Roman" w:eastAsia="Times New Roman" w:hAnsi="Times New Roman" w:cs="Times New Roman"/>
          <w:color w:val="1D1D1B"/>
          <w:sz w:val="28"/>
          <w:szCs w:val="28"/>
          <w:lang w:eastAsia="ru-RU"/>
        </w:rPr>
        <w:lastRenderedPageBreak/>
        <w:t>Мастерство и талант Екатерины Васильевны проявился в том интересе, который есть у зрителей.</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t>Поэт Игорь Брумер написал такое стихотворение о картине:</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Картина. Комната. Мальчишки,</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почти залезшие в окно.</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И не читают они книжки,</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и не идут смотреть кино.</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Картина в комнате и краски,</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и кресло мягкое в углу,</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но взгляд не оторвать от сказки,</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от той прекраснейшей завязки,</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что расплескалась по холсту.</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В картине комната и тихо,</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и звука не произнести.</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Мы затаим дыханье, – слышишь,</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чтоб красоту не извести.</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Чтоб свежесть красок не поблекла,</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ещё таких сырых, живых.</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Чтоб нам чудес открылась дверка,</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i/>
          <w:iCs/>
          <w:color w:val="1D1D1B"/>
          <w:sz w:val="28"/>
          <w:szCs w:val="28"/>
          <w:lang w:eastAsia="ru-RU"/>
        </w:rPr>
        <w:t>чтоб любоваться нам на них.</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t>Картина называется «Первые зрители». Что означает это название? Конечно, первые зрители – это мальчишки, которые первый раз попали в мастерскую художника, они удивлены, восхищены увиденным.</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t>Картина светлая, лёгкая, радостная. В ней много воздуха. Создаётся ощущение, что мы тоже находимся в комнате. Всё это говорит о таланте и мастерстве живописца.</w:t>
      </w:r>
    </w:p>
    <w:p w:rsidR="00F147CB"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lastRenderedPageBreak/>
        <w:t>Теперь вам предстоит написать сочинение по этой картине.</w:t>
      </w:r>
    </w:p>
    <w:p w:rsidR="00F147CB" w:rsidRPr="00F147CB" w:rsidRDefault="00F147CB" w:rsidP="00F147CB">
      <w:pPr>
        <w:shd w:val="clear" w:color="auto" w:fill="FFFFFF"/>
        <w:spacing w:before="100" w:beforeAutospacing="1" w:after="300" w:line="240" w:lineRule="auto"/>
        <w:rPr>
          <w:rFonts w:ascii="Times New Roman" w:eastAsia="Times New Roman" w:hAnsi="Times New Roman" w:cs="Times New Roman"/>
          <w:b/>
          <w:color w:val="1D1D1B"/>
          <w:sz w:val="28"/>
          <w:szCs w:val="28"/>
          <w:lang w:eastAsia="ru-RU"/>
        </w:rPr>
      </w:pPr>
      <w:r w:rsidRPr="00F147CB">
        <w:rPr>
          <w:rFonts w:ascii="Times New Roman" w:eastAsia="Times New Roman" w:hAnsi="Times New Roman" w:cs="Times New Roman"/>
          <w:b/>
          <w:color w:val="1D1D1B"/>
          <w:sz w:val="28"/>
          <w:szCs w:val="28"/>
          <w:lang w:eastAsia="ru-RU"/>
        </w:rPr>
        <w:t>3. Составление плана сочинения;</w:t>
      </w:r>
    </w:p>
    <w:p w:rsidR="00F147CB" w:rsidRPr="008977E2" w:rsidRDefault="00D87681"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Pr>
          <w:rFonts w:ascii="Times New Roman" w:eastAsia="Times New Roman" w:hAnsi="Times New Roman" w:cs="Times New Roman"/>
          <w:color w:val="1D1D1B"/>
          <w:sz w:val="28"/>
          <w:szCs w:val="28"/>
          <w:lang w:eastAsia="ru-RU"/>
        </w:rPr>
        <w:t>-</w:t>
      </w:r>
      <w:r w:rsidR="00F147CB" w:rsidRPr="008977E2">
        <w:rPr>
          <w:rFonts w:ascii="Times New Roman" w:eastAsia="Times New Roman" w:hAnsi="Times New Roman" w:cs="Times New Roman"/>
          <w:color w:val="1D1D1B"/>
          <w:sz w:val="28"/>
          <w:szCs w:val="28"/>
          <w:lang w:eastAsia="ru-RU"/>
        </w:rPr>
        <w:t>Составим план.</w:t>
      </w:r>
    </w:p>
    <w:p w:rsidR="00F147CB" w:rsidRPr="008977E2" w:rsidRDefault="00D87681"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Pr>
          <w:rFonts w:ascii="Times New Roman" w:eastAsia="Times New Roman" w:hAnsi="Times New Roman" w:cs="Times New Roman"/>
          <w:color w:val="1D1D1B"/>
          <w:sz w:val="28"/>
          <w:szCs w:val="28"/>
          <w:lang w:eastAsia="ru-RU"/>
        </w:rPr>
        <w:t>-</w:t>
      </w:r>
      <w:r w:rsidR="00F147CB" w:rsidRPr="008977E2">
        <w:rPr>
          <w:rFonts w:ascii="Times New Roman" w:eastAsia="Times New Roman" w:hAnsi="Times New Roman" w:cs="Times New Roman"/>
          <w:color w:val="1D1D1B"/>
          <w:sz w:val="28"/>
          <w:szCs w:val="28"/>
          <w:lang w:eastAsia="ru-RU"/>
        </w:rPr>
        <w:t>Начать можно с краткой информации о художнике. Затем переходим к описанию картины: что изображено на переднем плане, что на заднем, на какие детали можно обратить внимание, какова цветовая палитра изображения. Далее можно охарактеризовать особенности картины, указать на то, чем эта картина отличается от других. Теперь можно сформулировать идею и поделиться впечатлениями от увиденного.</w:t>
      </w:r>
    </w:p>
    <w:p w:rsidR="00F147CB" w:rsidRPr="008977E2"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t>Каким функционально-смысловым типом речи нужно воспользоваться в сочинении?</w:t>
      </w:r>
    </w:p>
    <w:p w:rsidR="00F147CB"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t>Скорее всего, сочинение будет смешанного типа. Отвечая на вопрос, что изображено на картине, мы воспользуемся описанием. Предположения о том, что увидели мальчики, – это наши рассуждения. А если кто-то захочет сочинить историю, придумать сюжет, то воспользуется повествованием.</w:t>
      </w:r>
    </w:p>
    <w:p w:rsidR="00D87681" w:rsidRPr="00ED3645" w:rsidRDefault="00D87681" w:rsidP="00F147CB">
      <w:pPr>
        <w:shd w:val="clear" w:color="auto" w:fill="FFFFFF"/>
        <w:spacing w:before="100" w:beforeAutospacing="1" w:after="300" w:line="240" w:lineRule="auto"/>
        <w:rPr>
          <w:rFonts w:ascii="Times New Roman" w:eastAsia="Times New Roman" w:hAnsi="Times New Roman" w:cs="Times New Roman"/>
          <w:b/>
          <w:color w:val="1D1D1B"/>
          <w:sz w:val="28"/>
          <w:szCs w:val="28"/>
          <w:lang w:eastAsia="ru-RU"/>
        </w:rPr>
      </w:pPr>
      <w:r w:rsidRPr="00ED3645">
        <w:rPr>
          <w:rFonts w:ascii="Times New Roman" w:eastAsia="Times New Roman" w:hAnsi="Times New Roman" w:cs="Times New Roman"/>
          <w:b/>
          <w:color w:val="1D1D1B"/>
          <w:sz w:val="28"/>
          <w:szCs w:val="28"/>
          <w:lang w:eastAsia="ru-RU"/>
        </w:rPr>
        <w:t>Перейдите по ссылке и выполните задания</w:t>
      </w:r>
    </w:p>
    <w:tbl>
      <w:tblPr>
        <w:tblW w:w="10340" w:type="dxa"/>
        <w:jc w:val="center"/>
        <w:tblBorders>
          <w:top w:val="single" w:sz="6" w:space="0" w:color="000000"/>
          <w:left w:val="single" w:sz="6" w:space="0" w:color="000000"/>
          <w:bottom w:val="single" w:sz="6" w:space="0" w:color="000000"/>
          <w:right w:val="single" w:sz="6" w:space="0" w:color="000000"/>
        </w:tblBorders>
        <w:tblCellMar>
          <w:top w:w="45" w:type="dxa"/>
          <w:left w:w="45" w:type="dxa"/>
          <w:bottom w:w="45" w:type="dxa"/>
          <w:right w:w="45" w:type="dxa"/>
        </w:tblCellMar>
        <w:tblLook w:val="04A0" w:firstRow="1" w:lastRow="0" w:firstColumn="1" w:lastColumn="0" w:noHBand="0" w:noVBand="1"/>
      </w:tblPr>
      <w:tblGrid>
        <w:gridCol w:w="5223"/>
        <w:gridCol w:w="5117"/>
      </w:tblGrid>
      <w:tr w:rsidR="00D87681" w:rsidRPr="00217758" w:rsidTr="0050324B">
        <w:trPr>
          <w:jc w:val="center"/>
        </w:trPr>
        <w:tc>
          <w:tcPr>
            <w:tcW w:w="0" w:type="auto"/>
            <w:vAlign w:val="center"/>
            <w:hideMark/>
          </w:tcPr>
          <w:p w:rsidR="00D87681" w:rsidRPr="00217758" w:rsidRDefault="00D87681" w:rsidP="0050324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w:t>
            </w:r>
            <w:r w:rsidRPr="00217758">
              <w:rPr>
                <w:rFonts w:ascii="Times New Roman" w:eastAsia="Times New Roman" w:hAnsi="Times New Roman" w:cs="Times New Roman"/>
                <w:sz w:val="24"/>
                <w:szCs w:val="24"/>
                <w:lang w:eastAsia="ru-RU"/>
              </w:rPr>
              <w:t>очинение по картине Е. В. Сыромятниковой «Первые зрители»</w:t>
            </w:r>
          </w:p>
        </w:tc>
        <w:tc>
          <w:tcPr>
            <w:tcW w:w="5117" w:type="dxa"/>
            <w:vAlign w:val="center"/>
            <w:hideMark/>
          </w:tcPr>
          <w:p w:rsidR="00D87681" w:rsidRPr="00217758" w:rsidRDefault="00D87681" w:rsidP="0050324B">
            <w:pPr>
              <w:spacing w:after="0" w:line="240" w:lineRule="auto"/>
              <w:rPr>
                <w:rFonts w:ascii="Times New Roman" w:eastAsia="Times New Roman" w:hAnsi="Times New Roman" w:cs="Times New Roman"/>
                <w:sz w:val="24"/>
                <w:szCs w:val="24"/>
                <w:lang w:eastAsia="ru-RU"/>
              </w:rPr>
            </w:pPr>
            <w:hyperlink r:id="rId5" w:tgtFrame="_blank" w:history="1">
              <w:r w:rsidRPr="00217758">
                <w:rPr>
                  <w:rFonts w:ascii="Times New Roman" w:eastAsia="Times New Roman" w:hAnsi="Times New Roman" w:cs="Times New Roman"/>
                  <w:color w:val="004065"/>
                  <w:sz w:val="24"/>
                  <w:szCs w:val="24"/>
                  <w:lang w:eastAsia="ru-RU"/>
                </w:rPr>
                <w:t>https://resh.edu.ru/subject/lesson/7007/start/258214/</w:t>
              </w:r>
            </w:hyperlink>
          </w:p>
        </w:tc>
      </w:tr>
    </w:tbl>
    <w:p w:rsidR="00D87681" w:rsidRPr="008977E2" w:rsidRDefault="00D87681"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p>
    <w:p w:rsidR="00F147CB" w:rsidRDefault="00F147CB"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8977E2">
        <w:rPr>
          <w:rFonts w:ascii="Times New Roman" w:eastAsia="Times New Roman" w:hAnsi="Times New Roman" w:cs="Times New Roman"/>
          <w:color w:val="1D1D1B"/>
          <w:sz w:val="28"/>
          <w:szCs w:val="28"/>
          <w:lang w:eastAsia="ru-RU"/>
        </w:rPr>
        <w:t>Итак, мы совершили небольшую экскурсию в мир живописи и познакомились с творчеством художницы Екатерины Васильевны Сыромятниковой.</w:t>
      </w:r>
    </w:p>
    <w:p w:rsidR="00D87681" w:rsidRPr="00D87681" w:rsidRDefault="00D87681" w:rsidP="00D87681">
      <w:pPr>
        <w:shd w:val="clear" w:color="auto" w:fill="FFFFFF"/>
        <w:spacing w:before="100" w:beforeAutospacing="1" w:after="300" w:line="240" w:lineRule="auto"/>
        <w:rPr>
          <w:rFonts w:ascii="Times New Roman" w:eastAsia="Times New Roman" w:hAnsi="Times New Roman" w:cs="Times New Roman"/>
          <w:b/>
          <w:color w:val="1D1D1B"/>
          <w:sz w:val="28"/>
          <w:szCs w:val="28"/>
          <w:lang w:eastAsia="ru-RU"/>
        </w:rPr>
      </w:pPr>
      <w:r w:rsidRPr="008977E2">
        <w:rPr>
          <w:rFonts w:ascii="Times New Roman" w:eastAsia="Times New Roman" w:hAnsi="Times New Roman" w:cs="Times New Roman"/>
          <w:color w:val="1D1D1B"/>
          <w:sz w:val="28"/>
          <w:szCs w:val="28"/>
          <w:lang w:eastAsia="ru-RU"/>
        </w:rPr>
        <w:t xml:space="preserve"> </w:t>
      </w:r>
      <w:r w:rsidRPr="00D87681">
        <w:rPr>
          <w:rFonts w:ascii="Times New Roman" w:eastAsia="Times New Roman" w:hAnsi="Times New Roman" w:cs="Times New Roman"/>
          <w:b/>
          <w:color w:val="1D1D1B"/>
          <w:sz w:val="28"/>
          <w:szCs w:val="28"/>
          <w:lang w:eastAsia="ru-RU"/>
        </w:rPr>
        <w:t>4.</w:t>
      </w:r>
      <w:r>
        <w:rPr>
          <w:rFonts w:ascii="Times New Roman" w:eastAsia="Times New Roman" w:hAnsi="Times New Roman" w:cs="Times New Roman"/>
          <w:color w:val="1D1D1B"/>
          <w:sz w:val="28"/>
          <w:szCs w:val="28"/>
          <w:lang w:eastAsia="ru-RU"/>
        </w:rPr>
        <w:t xml:space="preserve"> </w:t>
      </w:r>
      <w:r w:rsidRPr="00D87681">
        <w:rPr>
          <w:rFonts w:ascii="Times New Roman" w:eastAsia="Times New Roman" w:hAnsi="Times New Roman" w:cs="Times New Roman"/>
          <w:b/>
          <w:color w:val="1D1D1B"/>
          <w:sz w:val="28"/>
          <w:szCs w:val="28"/>
          <w:lang w:eastAsia="ru-RU"/>
        </w:rPr>
        <w:t>Преобразование визуальной информации в словесную, выражение своего отношения к изображённому на картине, создание письменного текста, редактирование;</w:t>
      </w:r>
    </w:p>
    <w:p w:rsidR="00ED3645" w:rsidRDefault="00ED3645"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Pr>
          <w:rFonts w:ascii="Times New Roman" w:eastAsia="Times New Roman" w:hAnsi="Times New Roman" w:cs="Times New Roman"/>
          <w:color w:val="1D1D1B"/>
          <w:sz w:val="28"/>
          <w:szCs w:val="28"/>
          <w:lang w:eastAsia="ru-RU"/>
        </w:rPr>
        <w:t>5. Домашнее задание.</w:t>
      </w:r>
    </w:p>
    <w:p w:rsidR="00D87681" w:rsidRPr="00ED3645" w:rsidRDefault="00ED3645" w:rsidP="00F147CB">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Pr>
          <w:rFonts w:ascii="Times New Roman" w:eastAsia="Times New Roman" w:hAnsi="Times New Roman" w:cs="Times New Roman"/>
          <w:color w:val="1D1D1B"/>
          <w:sz w:val="28"/>
          <w:szCs w:val="28"/>
          <w:lang w:eastAsia="ru-RU"/>
        </w:rPr>
        <w:t xml:space="preserve"> Написать сочинение и отправить по электронке </w:t>
      </w:r>
      <w:hyperlink r:id="rId6" w:history="1">
        <w:r w:rsidRPr="00926E5A">
          <w:rPr>
            <w:rStyle w:val="a4"/>
            <w:rFonts w:ascii="Times New Roman" w:eastAsia="Times New Roman" w:hAnsi="Times New Roman" w:cs="Times New Roman"/>
            <w:sz w:val="28"/>
            <w:szCs w:val="28"/>
            <w:lang w:val="en-US" w:eastAsia="ru-RU"/>
          </w:rPr>
          <w:t>el</w:t>
        </w:r>
        <w:r w:rsidRPr="00ED3645">
          <w:rPr>
            <w:rStyle w:val="a4"/>
            <w:rFonts w:ascii="Times New Roman" w:eastAsia="Times New Roman" w:hAnsi="Times New Roman" w:cs="Times New Roman"/>
            <w:sz w:val="28"/>
            <w:szCs w:val="28"/>
            <w:lang w:eastAsia="ru-RU"/>
          </w:rPr>
          <w:t>.</w:t>
        </w:r>
        <w:r w:rsidRPr="00926E5A">
          <w:rPr>
            <w:rStyle w:val="a4"/>
            <w:rFonts w:ascii="Times New Roman" w:eastAsia="Times New Roman" w:hAnsi="Times New Roman" w:cs="Times New Roman"/>
            <w:sz w:val="28"/>
            <w:szCs w:val="28"/>
            <w:lang w:val="en-US" w:eastAsia="ru-RU"/>
          </w:rPr>
          <w:t>fatx</w:t>
        </w:r>
        <w:r w:rsidRPr="00ED3645">
          <w:rPr>
            <w:rStyle w:val="a4"/>
            <w:rFonts w:ascii="Times New Roman" w:eastAsia="Times New Roman" w:hAnsi="Times New Roman" w:cs="Times New Roman"/>
            <w:sz w:val="28"/>
            <w:szCs w:val="28"/>
            <w:lang w:eastAsia="ru-RU"/>
          </w:rPr>
          <w:t>@</w:t>
        </w:r>
        <w:r w:rsidRPr="00926E5A">
          <w:rPr>
            <w:rStyle w:val="a4"/>
            <w:rFonts w:ascii="Times New Roman" w:eastAsia="Times New Roman" w:hAnsi="Times New Roman" w:cs="Times New Roman"/>
            <w:sz w:val="28"/>
            <w:szCs w:val="28"/>
            <w:lang w:val="en-US" w:eastAsia="ru-RU"/>
          </w:rPr>
          <w:t>yandex</w:t>
        </w:r>
        <w:r w:rsidRPr="00ED3645">
          <w:rPr>
            <w:rStyle w:val="a4"/>
            <w:rFonts w:ascii="Times New Roman" w:eastAsia="Times New Roman" w:hAnsi="Times New Roman" w:cs="Times New Roman"/>
            <w:sz w:val="28"/>
            <w:szCs w:val="28"/>
            <w:lang w:eastAsia="ru-RU"/>
          </w:rPr>
          <w:t>.</w:t>
        </w:r>
        <w:r w:rsidRPr="00926E5A">
          <w:rPr>
            <w:rStyle w:val="a4"/>
            <w:rFonts w:ascii="Times New Roman" w:eastAsia="Times New Roman" w:hAnsi="Times New Roman" w:cs="Times New Roman"/>
            <w:sz w:val="28"/>
            <w:szCs w:val="28"/>
            <w:lang w:val="en-US" w:eastAsia="ru-RU"/>
          </w:rPr>
          <w:t>ru</w:t>
        </w:r>
      </w:hyperlink>
      <w:r w:rsidRPr="00ED3645">
        <w:rPr>
          <w:rFonts w:ascii="Times New Roman" w:eastAsia="Times New Roman" w:hAnsi="Times New Roman" w:cs="Times New Roman"/>
          <w:color w:val="1D1D1B"/>
          <w:sz w:val="28"/>
          <w:szCs w:val="28"/>
          <w:lang w:eastAsia="ru-RU"/>
        </w:rPr>
        <w:t xml:space="preserve"> </w:t>
      </w:r>
      <w:bookmarkStart w:id="0" w:name="_GoBack"/>
      <w:bookmarkEnd w:id="0"/>
    </w:p>
    <w:p w:rsidR="00CA6857" w:rsidRDefault="00CA6857"/>
    <w:sectPr w:rsidR="00CA68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E9C"/>
    <w:rsid w:val="00307E9C"/>
    <w:rsid w:val="00CA6857"/>
    <w:rsid w:val="00D87681"/>
    <w:rsid w:val="00ED3645"/>
    <w:rsid w:val="00F147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F7AE7"/>
  <w15:chartTrackingRefBased/>
  <w15:docId w15:val="{BF04A2FE-4056-49DB-BD15-BEDE203FD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47C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147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ED364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l.fatx@yandex.ru" TargetMode="External"/><Relationship Id="rId5" Type="http://schemas.openxmlformats.org/officeDocument/2006/relationships/hyperlink" Target="https://resh.edu.ru/subject/lesson/7007/start/258214/" TargetMode="Externa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4</Pages>
  <Words>787</Words>
  <Characters>4490</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2020-04-04T10:47:00Z</dcterms:created>
  <dcterms:modified xsi:type="dcterms:W3CDTF">2020-04-04T12:55:00Z</dcterms:modified>
</cp:coreProperties>
</file>